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5C" w:rsidRPr="00971586" w:rsidRDefault="001B4CDA" w:rsidP="001B4CD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1586">
        <w:rPr>
          <w:b/>
          <w:i/>
          <w:sz w:val="36"/>
          <w:szCs w:val="36"/>
        </w:rPr>
        <w:t xml:space="preserve">Přípravný kurz – </w:t>
      </w:r>
      <w:r w:rsidR="00D1545C" w:rsidRPr="00971586">
        <w:rPr>
          <w:b/>
          <w:i/>
          <w:sz w:val="36"/>
          <w:szCs w:val="36"/>
        </w:rPr>
        <w:t>N</w:t>
      </w:r>
      <w:r w:rsidRPr="00971586">
        <w:rPr>
          <w:b/>
          <w:i/>
          <w:sz w:val="36"/>
          <w:szCs w:val="36"/>
        </w:rPr>
        <w:t>ěmecký jazyk a literatura</w:t>
      </w:r>
      <w:r w:rsidR="00D1545C" w:rsidRPr="00971586">
        <w:rPr>
          <w:b/>
          <w:i/>
          <w:sz w:val="36"/>
          <w:szCs w:val="36"/>
        </w:rPr>
        <w:t xml:space="preserve"> </w:t>
      </w:r>
      <w:r w:rsidR="00D1545C" w:rsidRPr="00971586">
        <w:rPr>
          <w:b/>
          <w:i/>
          <w:sz w:val="36"/>
          <w:szCs w:val="36"/>
        </w:rPr>
        <w:br/>
      </w:r>
    </w:p>
    <w:p w:rsidR="006C3BF0" w:rsidRPr="001B4CDA" w:rsidRDefault="00D1545C" w:rsidP="001B4CD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Katedra:</w:t>
      </w:r>
      <w:r w:rsidRPr="001B4CDA">
        <w:rPr>
          <w:rFonts w:asciiTheme="minorHAnsi" w:hAnsiTheme="minorHAnsi" w:cstheme="minorHAnsi"/>
          <w:b/>
          <w:sz w:val="24"/>
          <w:szCs w:val="24"/>
        </w:rPr>
        <w:t xml:space="preserve"> Katedra 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germanistiky</w:t>
      </w:r>
    </w:p>
    <w:p w:rsidR="001B4CDA" w:rsidRPr="001B4CDA" w:rsidRDefault="00D1545C" w:rsidP="001B4CD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Garant kurzu: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 xml:space="preserve"> PhDr. Ing. Jindra Broukalová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,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h.D.</w:t>
      </w:r>
    </w:p>
    <w:p w:rsidR="001B4CDA" w:rsidRPr="001B4CDA" w:rsidRDefault="00D1545C" w:rsidP="001B4CD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Kontakt:</w:t>
      </w:r>
      <w:r w:rsidRPr="00971586">
        <w:rPr>
          <w:rFonts w:asciiTheme="minorHAnsi" w:hAnsiTheme="minorHAnsi" w:cstheme="minorHAnsi"/>
          <w:sz w:val="24"/>
          <w:szCs w:val="24"/>
        </w:rPr>
        <w:t xml:space="preserve"> 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tel.: +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420 241 408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 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760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e-mail</w:t>
      </w:r>
      <w:r w:rsidR="001B4CDA" w:rsidRPr="001B4CDA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: </w:t>
      </w:r>
      <w:r w:rsidR="001B4CDA" w:rsidRPr="001B4CDA">
        <w:rPr>
          <w:rStyle w:val="Hypertextovodkaz"/>
          <w:rFonts w:asciiTheme="minorHAnsi" w:hAnsiTheme="minorHAnsi" w:cstheme="minorHAnsi"/>
          <w:b/>
          <w:color w:val="auto"/>
          <w:sz w:val="24"/>
          <w:szCs w:val="24"/>
          <w:u w:val="none"/>
        </w:rPr>
        <w:t>jindra.broukalova@pedf.cuni.cz</w:t>
      </w:r>
    </w:p>
    <w:p w:rsidR="001B4CDA" w:rsidRPr="001B4CDA" w:rsidRDefault="001B4CDA" w:rsidP="001B4CD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Vyučující:</w:t>
      </w:r>
      <w:r w:rsidRPr="001B4CDA">
        <w:rPr>
          <w:rFonts w:asciiTheme="minorHAnsi" w:hAnsiTheme="minorHAnsi" w:cstheme="minorHAnsi"/>
          <w:b/>
          <w:sz w:val="24"/>
          <w:szCs w:val="24"/>
        </w:rPr>
        <w:t xml:space="preserve"> PhDr. Ing. Jindra Broukalová</w:t>
      </w:r>
      <w:r w:rsidRPr="001B4CD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1B4CDA">
        <w:rPr>
          <w:rFonts w:asciiTheme="minorHAnsi" w:hAnsiTheme="minorHAnsi" w:cstheme="minorHAnsi"/>
          <w:b/>
          <w:sz w:val="24"/>
          <w:szCs w:val="24"/>
        </w:rPr>
        <w:t>Ph.D., Mag. phil. Christiane Poimer</w:t>
      </w:r>
    </w:p>
    <w:p w:rsidR="001B4CDA" w:rsidRPr="001B4CDA" w:rsidRDefault="001B4CDA" w:rsidP="001B4CD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Termín</w:t>
      </w:r>
      <w:r w:rsidRPr="00971586">
        <w:rPr>
          <w:rFonts w:asciiTheme="minorHAnsi" w:hAnsiTheme="minorHAnsi" w:cstheme="minorHAnsi"/>
          <w:b/>
          <w:i/>
          <w:sz w:val="24"/>
          <w:szCs w:val="24"/>
        </w:rPr>
        <w:t>y</w:t>
      </w:r>
      <w:r w:rsidRPr="00971586">
        <w:rPr>
          <w:rFonts w:asciiTheme="minorHAnsi" w:hAnsiTheme="minorHAnsi" w:cstheme="minorHAnsi"/>
          <w:b/>
          <w:i/>
          <w:sz w:val="24"/>
          <w:szCs w:val="24"/>
        </w:rPr>
        <w:t xml:space="preserve"> konání kurzu</w:t>
      </w:r>
      <w:r w:rsidRPr="001B4CDA">
        <w:rPr>
          <w:rFonts w:asciiTheme="minorHAnsi" w:hAnsiTheme="minorHAnsi" w:cstheme="minorHAnsi"/>
          <w:b/>
          <w:sz w:val="24"/>
          <w:szCs w:val="24"/>
        </w:rPr>
        <w:t>:</w:t>
      </w:r>
      <w:r w:rsidRPr="001B4CDA">
        <w:rPr>
          <w:rFonts w:asciiTheme="minorHAnsi" w:hAnsiTheme="minorHAnsi" w:cstheme="minorHAnsi"/>
          <w:sz w:val="24"/>
          <w:szCs w:val="24"/>
        </w:rPr>
        <w:t xml:space="preserve"> </w:t>
      </w:r>
      <w:r w:rsidRPr="001B4CDA">
        <w:rPr>
          <w:rFonts w:asciiTheme="minorHAnsi" w:hAnsiTheme="minorHAnsi" w:cstheme="minorHAnsi"/>
          <w:b/>
          <w:sz w:val="24"/>
          <w:szCs w:val="24"/>
        </w:rPr>
        <w:t xml:space="preserve">vždy v sobotu </w:t>
      </w:r>
      <w:r w:rsidRPr="001B4CDA">
        <w:rPr>
          <w:rFonts w:asciiTheme="minorHAnsi" w:hAnsiTheme="minorHAnsi" w:cstheme="minorHAnsi"/>
          <w:b/>
          <w:sz w:val="24"/>
          <w:szCs w:val="24"/>
        </w:rPr>
        <w:t>30. 3., 6. 4., 13. 4.</w:t>
      </w:r>
      <w:r w:rsidRPr="001B4CDA">
        <w:rPr>
          <w:rFonts w:asciiTheme="minorHAnsi" w:hAnsiTheme="minorHAnsi" w:cstheme="minorHAnsi"/>
          <w:b/>
          <w:sz w:val="24"/>
          <w:szCs w:val="24"/>
        </w:rPr>
        <w:t xml:space="preserve"> 2019, od 9:00 do 16:30</w:t>
      </w:r>
    </w:p>
    <w:p w:rsidR="00D1545C" w:rsidRPr="001B4CDA" w:rsidRDefault="00D1545C" w:rsidP="001B4CD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Délka trvání:</w:t>
      </w:r>
      <w:r w:rsidRPr="001B4CDA">
        <w:rPr>
          <w:rFonts w:asciiTheme="minorHAnsi" w:hAnsiTheme="minorHAnsi" w:cstheme="minorHAnsi"/>
          <w:b/>
          <w:sz w:val="24"/>
          <w:szCs w:val="24"/>
        </w:rPr>
        <w:t xml:space="preserve"> 20 hodin – 3 setkání</w:t>
      </w:r>
    </w:p>
    <w:p w:rsidR="00D1545C" w:rsidRPr="001B4CDA" w:rsidRDefault="00D1545C" w:rsidP="001B4CD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Místo konání:</w:t>
      </w:r>
      <w:r w:rsidRPr="001B4CDA">
        <w:rPr>
          <w:rFonts w:asciiTheme="minorHAnsi" w:hAnsiTheme="minorHAnsi" w:cstheme="minorHAnsi"/>
          <w:b/>
          <w:sz w:val="24"/>
          <w:szCs w:val="24"/>
        </w:rPr>
        <w:t xml:space="preserve"> budova PedF UK, M. Rettigové 4, 116 39</w:t>
      </w:r>
      <w:r w:rsidR="001B4CDA" w:rsidRPr="001B4CDA">
        <w:rPr>
          <w:rFonts w:asciiTheme="minorHAnsi" w:hAnsiTheme="minorHAnsi" w:cstheme="minorHAnsi"/>
          <w:b/>
          <w:sz w:val="24"/>
          <w:szCs w:val="24"/>
        </w:rPr>
        <w:t>,</w:t>
      </w:r>
      <w:r w:rsidRPr="001B4CDA">
        <w:rPr>
          <w:rFonts w:asciiTheme="minorHAnsi" w:hAnsiTheme="minorHAnsi" w:cstheme="minorHAnsi"/>
          <w:b/>
          <w:sz w:val="24"/>
          <w:szCs w:val="24"/>
        </w:rPr>
        <w:t xml:space="preserve"> Praha 1, místnost R125 (druhé patro)</w:t>
      </w:r>
    </w:p>
    <w:p w:rsidR="00971586" w:rsidRPr="00EE7C9B" w:rsidRDefault="00971586" w:rsidP="001B4CDA">
      <w:pPr>
        <w:spacing w:after="12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Cena kurzu: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7C9B">
        <w:rPr>
          <w:rFonts w:asciiTheme="minorHAnsi" w:hAnsiTheme="minorHAnsi" w:cstheme="minorHAnsi"/>
          <w:b/>
          <w:color w:val="FF0000"/>
          <w:sz w:val="28"/>
          <w:szCs w:val="28"/>
        </w:rPr>
        <w:t>Kurz je pro účastníky zdarma</w:t>
      </w:r>
    </w:p>
    <w:p w:rsidR="00971586" w:rsidRDefault="00971586" w:rsidP="001B4CDA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D1545C" w:rsidRPr="00971586" w:rsidRDefault="00D1545C" w:rsidP="001B4CDA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Anotace kurzu:</w:t>
      </w:r>
      <w:bookmarkStart w:id="0" w:name="_GoBack"/>
      <w:bookmarkEnd w:id="0"/>
    </w:p>
    <w:p w:rsidR="001B4CDA" w:rsidRPr="001B4CDA" w:rsidRDefault="001B4CDA" w:rsidP="001B4CDA">
      <w:pPr>
        <w:pStyle w:val="Zkladntext"/>
        <w:widowControl/>
        <w:jc w:val="both"/>
        <w:rPr>
          <w:rFonts w:asciiTheme="minorHAnsi" w:hAnsiTheme="minorHAnsi" w:cstheme="minorHAnsi"/>
          <w:color w:val="222222"/>
        </w:rPr>
      </w:pPr>
      <w:r w:rsidRPr="001B4CDA">
        <w:rPr>
          <w:rFonts w:asciiTheme="minorHAnsi" w:hAnsiTheme="minorHAnsi" w:cstheme="minorHAnsi"/>
          <w:color w:val="222222"/>
        </w:rPr>
        <w:t>Cílem kurzu je připravit adepty učitelství na přijímací zkoušku z německého jazyka. Účastníci budou seznámeni s jednotlivými částmi zkoušky, získají přehled o základní studijní literatuře a vyzkouší si přijímací zkoušku „nanečisto“.</w:t>
      </w:r>
    </w:p>
    <w:p w:rsidR="001B4CDA" w:rsidRPr="00971586" w:rsidRDefault="001B4CDA" w:rsidP="00971586">
      <w:pPr>
        <w:pStyle w:val="Prosttext"/>
        <w:spacing w:after="120"/>
        <w:rPr>
          <w:rFonts w:asciiTheme="minorHAnsi" w:hAnsiTheme="minorHAnsi" w:cstheme="minorHAnsi"/>
          <w:b/>
          <w:i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Struktura kurzu</w:t>
      </w:r>
    </w:p>
    <w:p w:rsidR="001B4CDA" w:rsidRPr="001B4CDA" w:rsidRDefault="001B4CDA" w:rsidP="001B4CDA">
      <w:pPr>
        <w:pStyle w:val="Prosttext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Prezentace studia oboru na PedF</w:t>
      </w:r>
      <w:r w:rsidRPr="001B4CDA">
        <w:rPr>
          <w:rFonts w:asciiTheme="minorHAnsi" w:hAnsiTheme="minorHAnsi" w:cstheme="minorHAnsi"/>
          <w:b/>
          <w:sz w:val="24"/>
          <w:szCs w:val="24"/>
        </w:rPr>
        <w:t>:</w:t>
      </w:r>
      <w:r w:rsidRPr="001B4CDA">
        <w:rPr>
          <w:rFonts w:asciiTheme="minorHAnsi" w:hAnsiTheme="minorHAnsi" w:cstheme="minorHAnsi"/>
          <w:sz w:val="24"/>
          <w:szCs w:val="24"/>
        </w:rPr>
        <w:t xml:space="preserve"> seznámení s učebním plánem a možnostmi uplatnění absolventa bakalářského studia</w:t>
      </w:r>
    </w:p>
    <w:p w:rsidR="001B4CDA" w:rsidRPr="001B4CDA" w:rsidRDefault="001B4CDA" w:rsidP="001B4CDA">
      <w:pPr>
        <w:pStyle w:val="Prosttex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Příprava na přijímací zkoušku:</w:t>
      </w:r>
      <w:r w:rsidRPr="001B4CDA">
        <w:rPr>
          <w:rFonts w:asciiTheme="minorHAnsi" w:hAnsiTheme="minorHAnsi" w:cstheme="minorHAnsi"/>
          <w:sz w:val="24"/>
          <w:szCs w:val="24"/>
        </w:rPr>
        <w:t xml:space="preserve"> výklad a procvičování složitějších gramatických jevů, které uchazečům obvykle u přijímací zkoušky dělají problémy, práce s textem, systematický a aktuální přehled reálií německy mluvících zemí a německé literatury, možnost individuálních konzultací probírané látky  </w:t>
      </w:r>
    </w:p>
    <w:p w:rsidR="001B4CDA" w:rsidRPr="001B4CDA" w:rsidRDefault="001B4CDA" w:rsidP="001B4CDA">
      <w:pPr>
        <w:pStyle w:val="Prosttex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Pr="00971586">
        <w:rPr>
          <w:rFonts w:asciiTheme="minorHAnsi" w:hAnsiTheme="minorHAnsi" w:cstheme="minorHAnsi"/>
          <w:b/>
          <w:i/>
          <w:sz w:val="24"/>
          <w:szCs w:val="24"/>
        </w:rPr>
        <w:t>Test nanečisto“</w:t>
      </w:r>
      <w:r w:rsidRPr="0097158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4CDA">
        <w:rPr>
          <w:rFonts w:asciiTheme="minorHAnsi" w:hAnsiTheme="minorHAnsi" w:cstheme="minorHAnsi"/>
          <w:sz w:val="24"/>
          <w:szCs w:val="24"/>
        </w:rPr>
        <w:t xml:space="preserve"> účastníci si vyzkouší v reálných podmínkách zkouškový tes</w:t>
      </w:r>
      <w:r w:rsidRPr="001B4CDA">
        <w:rPr>
          <w:rFonts w:asciiTheme="minorHAnsi" w:hAnsiTheme="minorHAnsi" w:cstheme="minorHAnsi"/>
          <w:sz w:val="24"/>
          <w:szCs w:val="24"/>
        </w:rPr>
        <w:t xml:space="preserve">t </w:t>
      </w:r>
      <w:r w:rsidRPr="001B4CDA">
        <w:rPr>
          <w:rFonts w:asciiTheme="minorHAnsi" w:hAnsiTheme="minorHAnsi" w:cstheme="minorHAnsi"/>
          <w:sz w:val="24"/>
          <w:szCs w:val="24"/>
        </w:rPr>
        <w:t xml:space="preserve">a obdrží podrobnou zpětnou vazbu i s doporučením, v jaké oblasti je vhodné zintenzivnit přípravu na přijímací zkoušku, možnost individuálních konzultací testu </w:t>
      </w:r>
    </w:p>
    <w:p w:rsidR="001B4CDA" w:rsidRPr="001B4CDA" w:rsidRDefault="001B4CDA" w:rsidP="001B4CDA">
      <w:pPr>
        <w:pStyle w:val="Prosttext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971586">
        <w:rPr>
          <w:rFonts w:asciiTheme="minorHAnsi" w:hAnsiTheme="minorHAnsi" w:cstheme="minorHAnsi"/>
          <w:b/>
          <w:i/>
          <w:sz w:val="24"/>
          <w:szCs w:val="24"/>
        </w:rPr>
        <w:t>Evaluace</w:t>
      </w:r>
      <w:r w:rsidRPr="00971586">
        <w:rPr>
          <w:rFonts w:asciiTheme="minorHAnsi" w:hAnsiTheme="minorHAnsi" w:cstheme="minorHAnsi"/>
          <w:i/>
          <w:sz w:val="24"/>
          <w:szCs w:val="24"/>
        </w:rPr>
        <w:t>:</w:t>
      </w:r>
      <w:r w:rsidRPr="001B4CDA">
        <w:rPr>
          <w:rFonts w:asciiTheme="minorHAnsi" w:hAnsiTheme="minorHAnsi" w:cstheme="minorHAnsi"/>
          <w:sz w:val="24"/>
          <w:szCs w:val="24"/>
        </w:rPr>
        <w:t xml:space="preserve"> evaluace proběhne na závěr přípravného kurzu </w:t>
      </w:r>
    </w:p>
    <w:p w:rsidR="00D1545C" w:rsidRPr="001B4CDA" w:rsidRDefault="00D1545C" w:rsidP="009D77D7">
      <w:pPr>
        <w:rPr>
          <w:rFonts w:asciiTheme="minorHAnsi" w:hAnsiTheme="minorHAnsi" w:cstheme="minorHAnsi"/>
          <w:sz w:val="24"/>
          <w:szCs w:val="24"/>
        </w:rPr>
      </w:pPr>
    </w:p>
    <w:p w:rsidR="00D1545C" w:rsidRDefault="00D1545C" w:rsidP="009D77D7"/>
    <w:sectPr w:rsidR="00D1545C" w:rsidSect="00E8721A">
      <w:headerReference w:type="default" r:id="rId13"/>
      <w:footerReference w:type="default" r:id="rId14"/>
      <w:headerReference w:type="first" r:id="rId15"/>
      <w:pgSz w:w="11906" w:h="16838"/>
      <w:pgMar w:top="1348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4F" w:rsidRDefault="00A7214F" w:rsidP="00297AAE">
      <w:pPr>
        <w:spacing w:after="0" w:line="240" w:lineRule="auto"/>
      </w:pPr>
      <w:r>
        <w:separator/>
      </w:r>
    </w:p>
  </w:endnote>
  <w:endnote w:type="continuationSeparator" w:id="0">
    <w:p w:rsidR="00A7214F" w:rsidRDefault="00A7214F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021962"/>
      <w:docPartObj>
        <w:docPartGallery w:val="Page Numbers (Bottom of Page)"/>
        <w:docPartUnique/>
      </w:docPartObj>
    </w:sdtPr>
    <w:sdtEndPr/>
    <w:sdtContent>
      <w:p w:rsidR="00D1545C" w:rsidRDefault="009B3CD6">
        <w:pPr>
          <w:pStyle w:val="Zpat"/>
          <w:jc w:val="center"/>
        </w:pPr>
        <w:r>
          <w:fldChar w:fldCharType="begin"/>
        </w:r>
        <w:r w:rsidR="00891AF3">
          <w:instrText>PAGE   \* MERGEFORMAT</w:instrText>
        </w:r>
        <w:r>
          <w:fldChar w:fldCharType="separate"/>
        </w:r>
        <w:r w:rsidR="007667EC">
          <w:rPr>
            <w:noProof/>
          </w:rPr>
          <w:t>1</w:t>
        </w:r>
        <w:r>
          <w:fldChar w:fldCharType="end"/>
        </w:r>
      </w:p>
      <w:p w:rsidR="00891AF3" w:rsidRDefault="00D1545C">
        <w:pPr>
          <w:pStyle w:val="Zpat"/>
          <w:jc w:val="center"/>
        </w:pPr>
        <w:r>
          <w:t xml:space="preserve">Kurz je realizován v rámci projektu </w:t>
        </w:r>
        <w:r>
          <w:rPr>
            <w:i/>
            <w:iCs/>
          </w:rPr>
          <w:t>Zvýšení kvality vzdělávání na UK a jeho relevance pro potřeby trhu práce (Registrační číslo ESF projektu: CZ.02.2.69/0.0/0.0/16_015/0002362)</w:t>
        </w:r>
      </w:p>
    </w:sdtContent>
  </w:sdt>
  <w:p w:rsidR="008310ED" w:rsidRPr="00721467" w:rsidRDefault="009D77D7" w:rsidP="000D6D93">
    <w:pPr>
      <w:pStyle w:val="Zpat"/>
      <w:jc w:val="center"/>
      <w:rPr>
        <w:rFonts w:ascii="Times New Roman" w:hAnsi="Times New Roman"/>
      </w:rPr>
    </w:pPr>
    <w:r>
      <w:rPr>
        <w:rFonts w:cs="Calibri"/>
        <w:b/>
        <w:i/>
        <w:noProof/>
        <w:sz w:val="28"/>
        <w:szCs w:val="28"/>
        <w:lang w:eastAsia="cs-CZ"/>
      </w:rPr>
      <w:drawing>
        <wp:inline distT="0" distB="0" distL="0" distR="0" wp14:anchorId="7AA281D2" wp14:editId="475B3DD0">
          <wp:extent cx="6120130" cy="13576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4F" w:rsidRDefault="00A7214F" w:rsidP="00297AAE">
      <w:pPr>
        <w:spacing w:after="0" w:line="240" w:lineRule="auto"/>
      </w:pPr>
      <w:r>
        <w:separator/>
      </w:r>
    </w:p>
  </w:footnote>
  <w:footnote w:type="continuationSeparator" w:id="0">
    <w:p w:rsidR="00A7214F" w:rsidRDefault="00A7214F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3F6" w:rsidRPr="001B4CDA" w:rsidRDefault="003D03F6" w:rsidP="00D1545C">
    <w:pPr>
      <w:pBdr>
        <w:bottom w:val="single" w:sz="4" w:space="1" w:color="auto"/>
      </w:pBdr>
      <w:spacing w:line="360" w:lineRule="auto"/>
      <w:jc w:val="center"/>
      <w:rPr>
        <w:rFonts w:asciiTheme="minorHAnsi" w:hAnsiTheme="minorHAnsi" w:cstheme="minorHAnsi"/>
        <w:b/>
        <w:bCs/>
        <w:color w:val="000000"/>
        <w:sz w:val="32"/>
        <w:szCs w:val="32"/>
      </w:rPr>
    </w:pPr>
    <w:r w:rsidRPr="001B4CDA">
      <w:rPr>
        <w:rFonts w:asciiTheme="minorHAnsi" w:hAnsiTheme="minorHAnsi" w:cstheme="minorHAnsi"/>
        <w:b/>
        <w:bCs/>
        <w:color w:val="000000"/>
        <w:sz w:val="32"/>
        <w:szCs w:val="32"/>
      </w:rPr>
      <w:t>Přípr</w:t>
    </w:r>
    <w:r w:rsidR="00D1545C" w:rsidRPr="001B4CDA">
      <w:rPr>
        <w:rFonts w:asciiTheme="minorHAnsi" w:hAnsiTheme="minorHAnsi" w:cstheme="minorHAnsi"/>
        <w:b/>
        <w:bCs/>
        <w:color w:val="000000"/>
        <w:sz w:val="32"/>
        <w:szCs w:val="32"/>
      </w:rPr>
      <w:t xml:space="preserve">avný kurz k přijímacímu řízení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F3" w:rsidRDefault="00891AF3" w:rsidP="00891AF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0E1F"/>
    <w:multiLevelType w:val="hybridMultilevel"/>
    <w:tmpl w:val="C264F3FA"/>
    <w:lvl w:ilvl="0" w:tplc="45CAB1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687CB8"/>
    <w:multiLevelType w:val="multilevel"/>
    <w:tmpl w:val="E40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9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70677"/>
    <w:multiLevelType w:val="hybridMultilevel"/>
    <w:tmpl w:val="794A7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251C"/>
    <w:multiLevelType w:val="hybridMultilevel"/>
    <w:tmpl w:val="AA5AA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2"/>
  </w:num>
  <w:num w:numId="5">
    <w:abstractNumId w:val="30"/>
  </w:num>
  <w:num w:numId="6">
    <w:abstractNumId w:val="10"/>
  </w:num>
  <w:num w:numId="7">
    <w:abstractNumId w:val="6"/>
  </w:num>
  <w:num w:numId="8">
    <w:abstractNumId w:val="18"/>
  </w:num>
  <w:num w:numId="9">
    <w:abstractNumId w:val="17"/>
  </w:num>
  <w:num w:numId="10">
    <w:abstractNumId w:val="5"/>
  </w:num>
  <w:num w:numId="11">
    <w:abstractNumId w:val="19"/>
  </w:num>
  <w:num w:numId="12">
    <w:abstractNumId w:val="29"/>
  </w:num>
  <w:num w:numId="13">
    <w:abstractNumId w:val="23"/>
  </w:num>
  <w:num w:numId="14">
    <w:abstractNumId w:val="1"/>
  </w:num>
  <w:num w:numId="15">
    <w:abstractNumId w:val="24"/>
  </w:num>
  <w:num w:numId="16">
    <w:abstractNumId w:val="31"/>
  </w:num>
  <w:num w:numId="17">
    <w:abstractNumId w:val="20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2"/>
  </w:num>
  <w:num w:numId="24">
    <w:abstractNumId w:val="0"/>
  </w:num>
  <w:num w:numId="25">
    <w:abstractNumId w:val="9"/>
  </w:num>
  <w:num w:numId="26">
    <w:abstractNumId w:val="11"/>
  </w:num>
  <w:num w:numId="27">
    <w:abstractNumId w:val="28"/>
  </w:num>
  <w:num w:numId="28">
    <w:abstractNumId w:val="12"/>
  </w:num>
  <w:num w:numId="29">
    <w:abstractNumId w:val="14"/>
  </w:num>
  <w:num w:numId="30">
    <w:abstractNumId w:val="26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2E71"/>
    <w:rsid w:val="000869FF"/>
    <w:rsid w:val="00090C93"/>
    <w:rsid w:val="000B029C"/>
    <w:rsid w:val="000B2116"/>
    <w:rsid w:val="000B4DCC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08A"/>
    <w:rsid w:val="00134E19"/>
    <w:rsid w:val="0013691F"/>
    <w:rsid w:val="00137344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669BF"/>
    <w:rsid w:val="00170B9C"/>
    <w:rsid w:val="00171815"/>
    <w:rsid w:val="00173F72"/>
    <w:rsid w:val="00174D18"/>
    <w:rsid w:val="00174D8B"/>
    <w:rsid w:val="00177D79"/>
    <w:rsid w:val="001858B7"/>
    <w:rsid w:val="00191745"/>
    <w:rsid w:val="001A0D3F"/>
    <w:rsid w:val="001A5DD6"/>
    <w:rsid w:val="001A62E3"/>
    <w:rsid w:val="001A70F5"/>
    <w:rsid w:val="001B21A9"/>
    <w:rsid w:val="001B283F"/>
    <w:rsid w:val="001B422D"/>
    <w:rsid w:val="001B4CDA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0008"/>
    <w:rsid w:val="00234632"/>
    <w:rsid w:val="0023532C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5A79"/>
    <w:rsid w:val="003268EB"/>
    <w:rsid w:val="00340A42"/>
    <w:rsid w:val="003422D0"/>
    <w:rsid w:val="00345300"/>
    <w:rsid w:val="00346CCE"/>
    <w:rsid w:val="00351AC3"/>
    <w:rsid w:val="00352A89"/>
    <w:rsid w:val="003543DB"/>
    <w:rsid w:val="00355BAA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03F6"/>
    <w:rsid w:val="003D213E"/>
    <w:rsid w:val="003D7463"/>
    <w:rsid w:val="003E3E60"/>
    <w:rsid w:val="003E6A1F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29C2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057A"/>
    <w:rsid w:val="00504CEB"/>
    <w:rsid w:val="005143D8"/>
    <w:rsid w:val="005165BA"/>
    <w:rsid w:val="0051773A"/>
    <w:rsid w:val="0052239C"/>
    <w:rsid w:val="005234F6"/>
    <w:rsid w:val="00530942"/>
    <w:rsid w:val="00534EDB"/>
    <w:rsid w:val="00535155"/>
    <w:rsid w:val="00535BBE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650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2018"/>
    <w:rsid w:val="006D45E5"/>
    <w:rsid w:val="006D49E8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2552B"/>
    <w:rsid w:val="00727106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5732E"/>
    <w:rsid w:val="0076301C"/>
    <w:rsid w:val="00763349"/>
    <w:rsid w:val="007667EC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43AD"/>
    <w:rsid w:val="00857746"/>
    <w:rsid w:val="00857BF8"/>
    <w:rsid w:val="008606E5"/>
    <w:rsid w:val="008722D7"/>
    <w:rsid w:val="00872EA9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5C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1586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3CD6"/>
    <w:rsid w:val="009B4993"/>
    <w:rsid w:val="009B71F4"/>
    <w:rsid w:val="009C1B7A"/>
    <w:rsid w:val="009C4983"/>
    <w:rsid w:val="009C6D04"/>
    <w:rsid w:val="009D3345"/>
    <w:rsid w:val="009D46BB"/>
    <w:rsid w:val="009D5FFF"/>
    <w:rsid w:val="009D77D7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5E1B"/>
    <w:rsid w:val="00A46DF0"/>
    <w:rsid w:val="00A51FC7"/>
    <w:rsid w:val="00A52B24"/>
    <w:rsid w:val="00A53FA3"/>
    <w:rsid w:val="00A55B0A"/>
    <w:rsid w:val="00A55F9F"/>
    <w:rsid w:val="00A61D6D"/>
    <w:rsid w:val="00A67148"/>
    <w:rsid w:val="00A71B8A"/>
    <w:rsid w:val="00A71FFF"/>
    <w:rsid w:val="00A7214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12D3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6DA5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1710"/>
    <w:rsid w:val="00C324EB"/>
    <w:rsid w:val="00C37D74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213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45C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3E31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8721A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C9B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130A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9E8C"/>
  <w15:docId w15:val="{BD15BFF3-1FAC-41B7-9E23-A092CC3C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1669B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669B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mountval">
    <w:name w:val="amountval"/>
    <w:basedOn w:val="Standardnpsmoodstavce"/>
    <w:rsid w:val="001669BF"/>
  </w:style>
  <w:style w:type="character" w:styleId="Siln">
    <w:name w:val="Strong"/>
    <w:basedOn w:val="Standardnpsmoodstavce"/>
    <w:uiPriority w:val="22"/>
    <w:qFormat/>
    <w:rsid w:val="004B29C2"/>
    <w:rPr>
      <w:b/>
      <w:bCs/>
    </w:rPr>
  </w:style>
  <w:style w:type="character" w:styleId="Zdraznn">
    <w:name w:val="Emphasis"/>
    <w:basedOn w:val="Standardnpsmoodstavce"/>
    <w:uiPriority w:val="20"/>
    <w:qFormat/>
    <w:rsid w:val="004B29C2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1B4CDA"/>
    <w:pPr>
      <w:spacing w:after="0" w:line="240" w:lineRule="auto"/>
      <w:ind w:left="0" w:firstLine="0"/>
      <w:jc w:val="left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B4CDA"/>
    <w:rPr>
      <w:rFonts w:eastAsiaTheme="minorHAnsi" w:cstheme="minorBid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rsid w:val="001B4CDA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B4CDA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15OPMSMT0001-28-12378</_dlc_DocId>
    <_dlc_DocIdUrl xmlns="0104a4cd-1400-468e-be1b-c7aad71d7d5a">
      <Url>http://op.msmt.cz/_layouts/15/DocIdRedir.aspx?ID=15OPMSMT0001-28-12378</Url>
      <Description>15OPMSMT0001-28-12378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5E021E2-08F1-47B6-8E10-E56720C3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Pavla Nečasová</cp:lastModifiedBy>
  <cp:revision>3</cp:revision>
  <cp:lastPrinted>2018-12-12T09:05:00Z</cp:lastPrinted>
  <dcterms:created xsi:type="dcterms:W3CDTF">2019-02-26T21:10:00Z</dcterms:created>
  <dcterms:modified xsi:type="dcterms:W3CDTF">2019-02-26T21:11:00Z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af4bd9af-6081-461b-ace8-9ae3f9e5e625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